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hint="eastAsia" w:ascii="微软雅黑" w:hAnsi="微软雅黑" w:cs="宋体"/>
          <w:bCs/>
          <w:sz w:val="36"/>
          <w:szCs w:val="36"/>
        </w:rPr>
      </w:pPr>
      <w:r>
        <w:rPr>
          <w:rFonts w:ascii="微软雅黑" w:hAnsi="微软雅黑" w:cs="宋体"/>
          <w:bCs/>
          <w:sz w:val="36"/>
          <w:szCs w:val="36"/>
        </w:rPr>
        <w:t>关于</w:t>
      </w:r>
      <w:r>
        <w:rPr>
          <w:rFonts w:hint="eastAsia" w:ascii="微软雅黑" w:hAnsi="微软雅黑" w:cs="宋体"/>
          <w:bCs/>
          <w:sz w:val="36"/>
          <w:szCs w:val="36"/>
        </w:rPr>
        <w:t>征求</w:t>
      </w:r>
      <w:r>
        <w:rPr>
          <w:rFonts w:ascii="微软雅黑" w:hAnsi="微软雅黑" w:cs="宋体"/>
          <w:bCs/>
          <w:sz w:val="36"/>
          <w:szCs w:val="36"/>
        </w:rPr>
        <w:t>《广东药科大学</w:t>
      </w:r>
      <w:r>
        <w:rPr>
          <w:rFonts w:hint="eastAsia" w:ascii="微软雅黑" w:hAnsi="微软雅黑" w:cs="宋体"/>
          <w:bCs/>
          <w:sz w:val="36"/>
          <w:szCs w:val="36"/>
        </w:rPr>
        <w:t>教学奖励办法</w:t>
      </w:r>
      <w:r>
        <w:rPr>
          <w:rFonts w:ascii="微软雅黑" w:hAnsi="微软雅黑" w:cs="宋体"/>
          <w:bCs/>
          <w:sz w:val="36"/>
          <w:szCs w:val="36"/>
        </w:rPr>
        <w:t>》等条例</w:t>
      </w:r>
    </w:p>
    <w:p>
      <w:pPr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hint="eastAsia" w:ascii="微软雅黑" w:hAnsi="微软雅黑" w:cs="宋体"/>
          <w:bCs/>
          <w:sz w:val="36"/>
          <w:szCs w:val="36"/>
        </w:rPr>
      </w:pPr>
      <w:r>
        <w:rPr>
          <w:rFonts w:hint="eastAsia" w:ascii="微软雅黑" w:hAnsi="微软雅黑" w:cs="宋体"/>
          <w:bCs/>
          <w:sz w:val="36"/>
          <w:szCs w:val="36"/>
        </w:rPr>
        <w:t>修订</w:t>
      </w:r>
      <w:r>
        <w:rPr>
          <w:rFonts w:ascii="微软雅黑" w:hAnsi="微软雅黑" w:cs="宋体"/>
          <w:bCs/>
          <w:sz w:val="36"/>
          <w:szCs w:val="36"/>
        </w:rPr>
        <w:t>意见的通知</w:t>
      </w:r>
    </w:p>
    <w:p>
      <w:pPr>
        <w:shd w:val="clear" w:color="auto" w:fill="FFFFFF"/>
        <w:spacing w:before="100" w:beforeAutospacing="1" w:after="100" w:afterAutospacing="1" w:line="500" w:lineRule="exac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校内各单位：</w:t>
      </w:r>
    </w:p>
    <w:p>
      <w:pPr>
        <w:shd w:val="clear" w:color="auto" w:fill="FFFFFF"/>
        <w:spacing w:before="100" w:beforeAutospacing="1" w:after="100" w:afterAutospacing="1" w:line="520" w:lineRule="exact"/>
        <w:ind w:firstLine="561"/>
        <w:jc w:val="both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 xml:space="preserve"> 根据学校教学工作需要，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教务</w:t>
      </w:r>
      <w:r>
        <w:rPr>
          <w:rFonts w:ascii="仿宋" w:hAnsi="仿宋" w:eastAsia="仿宋" w:cs="宋体"/>
          <w:sz w:val="30"/>
          <w:szCs w:val="30"/>
        </w:rPr>
        <w:t>处对有关规章制度进行了修</w:t>
      </w:r>
      <w:r>
        <w:rPr>
          <w:rFonts w:hint="eastAsia" w:ascii="仿宋" w:hAnsi="仿宋" w:eastAsia="仿宋" w:cs="宋体"/>
          <w:sz w:val="30"/>
          <w:szCs w:val="30"/>
        </w:rPr>
        <w:t>订</w:t>
      </w:r>
      <w:r>
        <w:rPr>
          <w:rFonts w:ascii="仿宋" w:hAnsi="仿宋" w:eastAsia="仿宋" w:cs="宋体"/>
          <w:sz w:val="30"/>
          <w:szCs w:val="30"/>
        </w:rPr>
        <w:t>，为进一步完善相关条例制订工作，现面向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学校</w:t>
      </w:r>
      <w:bookmarkStart w:id="0" w:name="_GoBack"/>
      <w:bookmarkEnd w:id="0"/>
      <w:r>
        <w:rPr>
          <w:rFonts w:ascii="仿宋" w:hAnsi="仿宋" w:eastAsia="仿宋" w:cs="宋体"/>
          <w:sz w:val="30"/>
          <w:szCs w:val="30"/>
        </w:rPr>
        <w:t>有关部门和学院征集意见，请在本部门、本学院师生中征集意见或建议，并将征求意见电子版（附件</w:t>
      </w:r>
      <w:r>
        <w:rPr>
          <w:rFonts w:hint="eastAsia" w:ascii="仿宋" w:hAnsi="仿宋" w:eastAsia="仿宋" w:cs="宋体"/>
          <w:sz w:val="30"/>
          <w:szCs w:val="30"/>
        </w:rPr>
        <w:t>2</w:t>
      </w:r>
      <w:r>
        <w:rPr>
          <w:rFonts w:ascii="仿宋" w:hAnsi="仿宋" w:eastAsia="仿宋" w:cs="宋体"/>
          <w:sz w:val="30"/>
          <w:szCs w:val="30"/>
        </w:rPr>
        <w:t>）于201</w:t>
      </w:r>
      <w:r>
        <w:rPr>
          <w:rFonts w:hint="eastAsia" w:ascii="仿宋" w:hAnsi="仿宋" w:eastAsia="仿宋" w:cs="宋体"/>
          <w:sz w:val="30"/>
          <w:szCs w:val="30"/>
        </w:rPr>
        <w:t>8</w:t>
      </w:r>
      <w:r>
        <w:rPr>
          <w:rFonts w:ascii="仿宋" w:hAnsi="仿宋" w:eastAsia="仿宋" w:cs="宋体"/>
          <w:sz w:val="30"/>
          <w:szCs w:val="30"/>
        </w:rPr>
        <w:t>年6月</w:t>
      </w:r>
      <w:r>
        <w:rPr>
          <w:rFonts w:hint="eastAsia" w:ascii="仿宋" w:hAnsi="仿宋" w:eastAsia="仿宋" w:cs="宋体"/>
          <w:sz w:val="30"/>
          <w:szCs w:val="30"/>
        </w:rPr>
        <w:t>12</w:t>
      </w:r>
      <w:r>
        <w:rPr>
          <w:rFonts w:ascii="仿宋" w:hAnsi="仿宋" w:eastAsia="仿宋" w:cs="宋体"/>
          <w:sz w:val="30"/>
          <w:szCs w:val="30"/>
        </w:rPr>
        <w:t xml:space="preserve">日17:00前反馈给我处，逾期不反馈，视为无意见。 </w:t>
      </w:r>
    </w:p>
    <w:p>
      <w:pPr>
        <w:shd w:val="clear" w:color="auto" w:fill="FFFFFF"/>
        <w:adjustRightInd/>
        <w:snapToGrid/>
        <w:spacing w:before="100" w:beforeAutospacing="1" w:after="100" w:afterAutospacing="1"/>
        <w:ind w:firstLine="560"/>
        <w:rPr>
          <w:rFonts w:ascii="仿宋" w:hAnsi="仿宋" w:eastAsia="仿宋" w:cs="宋体"/>
          <w:sz w:val="30"/>
          <w:szCs w:val="30"/>
        </w:rPr>
      </w:pPr>
      <w:r>
        <w:rPr>
          <w:rFonts w:ascii="仿宋" w:hAnsi="仿宋" w:eastAsia="仿宋" w:cs="宋体"/>
          <w:sz w:val="30"/>
          <w:szCs w:val="30"/>
        </w:rPr>
        <w:t>联系人：</w:t>
      </w:r>
      <w:r>
        <w:rPr>
          <w:rFonts w:hint="eastAsia" w:ascii="仿宋" w:hAnsi="仿宋" w:eastAsia="仿宋" w:cs="宋体"/>
          <w:sz w:val="30"/>
          <w:szCs w:val="30"/>
        </w:rPr>
        <w:t>李东月</w:t>
      </w:r>
      <w:r>
        <w:rPr>
          <w:rFonts w:ascii="仿宋" w:hAnsi="仿宋" w:eastAsia="仿宋" w:cs="宋体"/>
          <w:sz w:val="30"/>
          <w:szCs w:val="30"/>
        </w:rPr>
        <w:t>，联系电话：020-3935</w:t>
      </w:r>
      <w:r>
        <w:rPr>
          <w:rFonts w:hint="eastAsia" w:ascii="仿宋" w:hAnsi="仿宋" w:eastAsia="仿宋" w:cs="宋体"/>
          <w:sz w:val="30"/>
          <w:szCs w:val="30"/>
        </w:rPr>
        <w:t>2037</w:t>
      </w:r>
      <w:r>
        <w:rPr>
          <w:rFonts w:ascii="仿宋" w:hAnsi="仿宋" w:eastAsia="仿宋" w:cs="宋体"/>
          <w:sz w:val="30"/>
          <w:szCs w:val="30"/>
        </w:rPr>
        <w:t>，电子邮箱：1035874107</w:t>
      </w:r>
      <w:r>
        <w:rPr>
          <w:rFonts w:hint="eastAsia" w:ascii="仿宋" w:hAnsi="仿宋" w:eastAsia="仿宋" w:cs="宋体"/>
          <w:sz w:val="30"/>
          <w:szCs w:val="30"/>
        </w:rPr>
        <w:t>@qq</w:t>
      </w:r>
      <w:r>
        <w:rPr>
          <w:rFonts w:ascii="仿宋" w:hAnsi="仿宋" w:eastAsia="仿宋" w:cs="宋体"/>
          <w:sz w:val="30"/>
          <w:szCs w:val="30"/>
        </w:rPr>
        <w:t xml:space="preserve">.com。 </w:t>
      </w:r>
    </w:p>
    <w:p>
      <w:pPr>
        <w:shd w:val="clear" w:color="auto" w:fill="FFFFFF"/>
        <w:spacing w:before="100" w:beforeAutospacing="1" w:after="100" w:afterAutospacing="1" w:line="561" w:lineRule="atLeast"/>
        <w:ind w:firstLine="480"/>
        <w:rPr>
          <w:rFonts w:hint="eastAsia"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附件</w:t>
      </w:r>
    </w:p>
    <w:p>
      <w:pPr>
        <w:pStyle w:val="9"/>
        <w:numPr>
          <w:ilvl w:val="0"/>
          <w:numId w:val="1"/>
        </w:numPr>
        <w:shd w:val="clear" w:color="auto" w:fill="FFFFFF"/>
        <w:spacing w:before="100" w:beforeAutospacing="1" w:after="100" w:afterAutospacing="1" w:line="561" w:lineRule="atLeast"/>
        <w:ind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原条例和新条例</w:t>
      </w:r>
    </w:p>
    <w:p>
      <w:pPr>
        <w:pStyle w:val="9"/>
        <w:numPr>
          <w:ilvl w:val="0"/>
          <w:numId w:val="1"/>
        </w:numPr>
        <w:shd w:val="clear" w:color="auto" w:fill="FFFFFF"/>
        <w:spacing w:before="100" w:beforeAutospacing="1" w:after="100" w:afterAutospacing="1" w:line="561" w:lineRule="atLeast"/>
        <w:ind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《广东药科大学教学管理相关条例征求意见表》</w:t>
      </w:r>
    </w:p>
    <w:p>
      <w:pPr>
        <w:pStyle w:val="9"/>
        <w:numPr>
          <w:numId w:val="0"/>
        </w:numPr>
        <w:shd w:val="clear" w:color="auto" w:fill="FFFFFF"/>
        <w:spacing w:before="100" w:beforeAutospacing="1" w:after="100" w:afterAutospacing="1" w:line="561" w:lineRule="atLeast"/>
        <w:ind w:left="480" w:leftChars="0"/>
        <w:rPr>
          <w:rFonts w:hint="eastAsia" w:ascii="宋体" w:hAnsi="宋体" w:cs="宋体"/>
          <w:sz w:val="24"/>
          <w:szCs w:val="24"/>
        </w:rPr>
      </w:pPr>
    </w:p>
    <w:p>
      <w:pPr>
        <w:shd w:val="clear" w:color="auto" w:fill="FFFFFF"/>
        <w:spacing w:before="100" w:beforeAutospacing="1" w:after="100" w:afterAutospacing="1" w:line="561" w:lineRule="atLeast"/>
        <w:ind w:firstLine="6160" w:firstLineChars="2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教务处</w:t>
      </w:r>
    </w:p>
    <w:p>
      <w:pPr>
        <w:shd w:val="clear" w:color="auto" w:fill="FFFFFF"/>
        <w:spacing w:before="100" w:beforeAutospacing="1" w:after="100" w:afterAutospacing="1" w:line="561" w:lineRule="atLeast"/>
        <w:ind w:firstLine="58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宋体"/>
          <w:sz w:val="28"/>
          <w:szCs w:val="28"/>
        </w:rPr>
        <w:t>2018-06-05</w:t>
      </w:r>
    </w:p>
    <w:p>
      <w:pPr>
        <w:spacing w:line="220" w:lineRule="atLeas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1A5"/>
    <w:multiLevelType w:val="multilevel"/>
    <w:tmpl w:val="057171A5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2D09"/>
    <w:rsid w:val="003D37D8"/>
    <w:rsid w:val="00426133"/>
    <w:rsid w:val="004358AB"/>
    <w:rsid w:val="00534D48"/>
    <w:rsid w:val="005F673F"/>
    <w:rsid w:val="00836E08"/>
    <w:rsid w:val="008B7726"/>
    <w:rsid w:val="00B65B24"/>
    <w:rsid w:val="00D31D50"/>
    <w:rsid w:val="28B376A4"/>
    <w:rsid w:val="4BD9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00"/>
      <w:u w:val="none"/>
    </w:rPr>
  </w:style>
  <w:style w:type="character" w:customStyle="1" w:styleId="7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2018-06-05T09:21:48Z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