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exact"/>
        <w:jc w:val="center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 xml:space="preserve">                                                                           编号：81</w:t>
      </w:r>
    </w:p>
    <w:p>
      <w:pPr>
        <w:jc w:val="center"/>
        <w:rPr>
          <w:rFonts w:ascii="宋体" w:hAnsi="宋体"/>
          <w:b/>
          <w:bCs/>
          <w:sz w:val="52"/>
        </w:rPr>
      </w:pPr>
      <w:r>
        <w:rPr>
          <w:rFonts w:hint="eastAsia" w:ascii="宋体" w:hAnsi="宋体"/>
          <w:b/>
          <w:bCs/>
          <w:sz w:val="52"/>
        </w:rPr>
        <w:t>广  东  药  学  院</w:t>
      </w:r>
    </w:p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（ 赤岗校区）</w:t>
      </w:r>
    </w:p>
    <w:p>
      <w:pPr>
        <w:ind w:firstLine="1807" w:firstLineChars="500"/>
        <w:rPr>
          <w:rFonts w:ascii="宋体" w:hAnsi="宋体"/>
          <w:b/>
          <w:bCs/>
          <w:sz w:val="36"/>
        </w:rPr>
      </w:pPr>
      <w:r>
        <w:rPr>
          <w:rFonts w:hint="eastAsia" w:ascii="宋体" w:hAnsi="宋体"/>
          <w:b/>
          <w:bCs/>
          <w:sz w:val="36"/>
        </w:rPr>
        <w:t>2014/2015学年第 二 学期   教学进程</w:t>
      </w:r>
    </w:p>
    <w:p>
      <w:pPr>
        <w:spacing w:line="480" w:lineRule="auto"/>
        <w:ind w:firstLine="560" w:firstLineChars="200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 xml:space="preserve">课     程  </w:t>
      </w:r>
      <w:r>
        <w:rPr>
          <w:rFonts w:hint="eastAsia" w:ascii="宋体" w:hAnsi="宋体"/>
          <w:sz w:val="28"/>
          <w:u w:val="single"/>
        </w:rPr>
        <w:t xml:space="preserve">     卫生微生物学              </w:t>
      </w:r>
      <w:r>
        <w:rPr>
          <w:rFonts w:hint="eastAsia" w:ascii="宋体" w:hAnsi="宋体"/>
          <w:sz w:val="28"/>
        </w:rPr>
        <w:t xml:space="preserve">     课程性质</w:t>
      </w:r>
      <w:r>
        <w:rPr>
          <w:rFonts w:hint="eastAsia" w:ascii="宋体" w:hAnsi="宋体"/>
          <w:sz w:val="28"/>
          <w:u w:val="single"/>
        </w:rPr>
        <w:t xml:space="preserve">  必修课             </w:t>
      </w:r>
    </w:p>
    <w:p>
      <w:pPr>
        <w:spacing w:line="480" w:lineRule="auto"/>
        <w:ind w:firstLine="560" w:firstLineChars="2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班     别  </w:t>
      </w:r>
      <w:r>
        <w:rPr>
          <w:rFonts w:hint="eastAsia" w:ascii="宋体" w:hAnsi="宋体"/>
          <w:sz w:val="28"/>
          <w:u w:val="single"/>
        </w:rPr>
        <w:t xml:space="preserve"> 预防医学2013（1）（2）                               </w:t>
      </w:r>
    </w:p>
    <w:p>
      <w:pPr>
        <w:spacing w:line="480" w:lineRule="auto"/>
        <w:ind w:firstLine="560" w:firstLineChars="2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主讲教师</w:t>
      </w:r>
      <w:r>
        <w:rPr>
          <w:rFonts w:hint="eastAsia" w:ascii="宋体" w:hAnsi="宋体"/>
          <w:b/>
          <w:bCs/>
          <w:sz w:val="36"/>
        </w:rPr>
        <w:t>/</w:t>
      </w:r>
      <w:r>
        <w:rPr>
          <w:rFonts w:hint="eastAsia" w:ascii="宋体" w:hAnsi="宋体"/>
          <w:sz w:val="28"/>
        </w:rPr>
        <w:t xml:space="preserve">职称  </w:t>
      </w:r>
      <w:r>
        <w:rPr>
          <w:rFonts w:hint="eastAsia" w:ascii="宋体" w:hAnsi="宋体"/>
          <w:sz w:val="28"/>
          <w:u w:val="single"/>
        </w:rPr>
        <w:t xml:space="preserve">    王德全/教授                                  </w:t>
      </w:r>
    </w:p>
    <w:p>
      <w:pPr>
        <w:spacing w:line="480" w:lineRule="auto"/>
        <w:ind w:firstLine="560" w:firstLineChars="2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任课教师</w:t>
      </w:r>
      <w:r>
        <w:rPr>
          <w:rFonts w:hint="eastAsia" w:ascii="宋体" w:hAnsi="宋体"/>
          <w:b/>
          <w:bCs/>
          <w:sz w:val="36"/>
        </w:rPr>
        <w:t>/</w:t>
      </w:r>
      <w:r>
        <w:rPr>
          <w:rFonts w:hint="eastAsia" w:ascii="宋体" w:hAnsi="宋体"/>
          <w:sz w:val="28"/>
        </w:rPr>
        <w:t xml:space="preserve">职称  </w:t>
      </w:r>
      <w:r>
        <w:rPr>
          <w:rFonts w:hint="eastAsia" w:ascii="宋体" w:hAnsi="宋体"/>
          <w:sz w:val="28"/>
          <w:u w:val="single"/>
        </w:rPr>
        <w:t xml:space="preserve">  王德全/教授、周俊立/讲师 ，王辉/讲师                                            </w:t>
      </w:r>
    </w:p>
    <w:p>
      <w:pPr>
        <w:spacing w:line="480" w:lineRule="auto"/>
        <w:ind w:firstLine="560" w:firstLineChars="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8"/>
        </w:rPr>
        <w:t xml:space="preserve">实验辅导教师 </w:t>
      </w:r>
      <w:r>
        <w:rPr>
          <w:rFonts w:hint="eastAsia" w:ascii="宋体" w:hAnsi="宋体"/>
          <w:sz w:val="28"/>
          <w:u w:val="single"/>
        </w:rPr>
        <w:t xml:space="preserve">  王德全、刘丽、王辉、蔡旭玲                 </w:t>
      </w:r>
    </w:p>
    <w:tbl>
      <w:tblPr>
        <w:tblStyle w:val="8"/>
        <w:tblW w:w="98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908"/>
        <w:gridCol w:w="1350"/>
        <w:gridCol w:w="1530"/>
        <w:gridCol w:w="1980"/>
        <w:gridCol w:w="1425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788" w:type="dxa"/>
            <w:gridSpan w:val="3"/>
            <w:vAlign w:val="center"/>
          </w:tcPr>
          <w:p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全程学时数</w:t>
            </w:r>
          </w:p>
        </w:tc>
        <w:tc>
          <w:tcPr>
            <w:tcW w:w="5085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本学期学时数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908" w:type="dxa"/>
            <w:vAlign w:val="center"/>
          </w:tcPr>
          <w:p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全程学时数</w:t>
            </w:r>
          </w:p>
        </w:tc>
        <w:tc>
          <w:tcPr>
            <w:tcW w:w="1350" w:type="dxa"/>
            <w:vAlign w:val="center"/>
          </w:tcPr>
          <w:p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理论课</w:t>
            </w:r>
          </w:p>
        </w:tc>
        <w:tc>
          <w:tcPr>
            <w:tcW w:w="1530" w:type="dxa"/>
            <w:vAlign w:val="center"/>
          </w:tcPr>
          <w:p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实验课</w:t>
            </w:r>
          </w:p>
        </w:tc>
        <w:tc>
          <w:tcPr>
            <w:tcW w:w="1980" w:type="dxa"/>
            <w:vAlign w:val="center"/>
          </w:tcPr>
          <w:p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本学期学时数</w:t>
            </w:r>
          </w:p>
        </w:tc>
        <w:tc>
          <w:tcPr>
            <w:tcW w:w="1425" w:type="dxa"/>
            <w:vAlign w:val="center"/>
          </w:tcPr>
          <w:p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理论课</w:t>
            </w:r>
          </w:p>
        </w:tc>
        <w:tc>
          <w:tcPr>
            <w:tcW w:w="1680" w:type="dxa"/>
            <w:vAlign w:val="center"/>
          </w:tcPr>
          <w:p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908" w:type="dxa"/>
            <w:vAlign w:val="center"/>
          </w:tcPr>
          <w:p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36</w:t>
            </w:r>
          </w:p>
        </w:tc>
        <w:tc>
          <w:tcPr>
            <w:tcW w:w="1350" w:type="dxa"/>
            <w:vAlign w:val="center"/>
          </w:tcPr>
          <w:p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27</w:t>
            </w:r>
          </w:p>
        </w:tc>
        <w:tc>
          <w:tcPr>
            <w:tcW w:w="1530" w:type="dxa"/>
            <w:vAlign w:val="center"/>
          </w:tcPr>
          <w:p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9</w:t>
            </w:r>
          </w:p>
        </w:tc>
        <w:tc>
          <w:tcPr>
            <w:tcW w:w="1980" w:type="dxa"/>
            <w:vAlign w:val="center"/>
          </w:tcPr>
          <w:p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36</w:t>
            </w:r>
          </w:p>
        </w:tc>
        <w:tc>
          <w:tcPr>
            <w:tcW w:w="1425" w:type="dxa"/>
            <w:vAlign w:val="center"/>
          </w:tcPr>
          <w:p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27</w:t>
            </w:r>
          </w:p>
        </w:tc>
        <w:tc>
          <w:tcPr>
            <w:tcW w:w="1680" w:type="dxa"/>
            <w:vAlign w:val="center"/>
          </w:tcPr>
          <w:p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283" w:hRule="atLeast"/>
        </w:trPr>
        <w:tc>
          <w:tcPr>
            <w:tcW w:w="9873" w:type="dxa"/>
            <w:gridSpan w:val="6"/>
            <w:vAlign w:val="top"/>
          </w:tcPr>
          <w:p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说明：</w:t>
            </w:r>
          </w:p>
          <w:p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使用教材为张朝武主编的《卫生微生物学》（第5版），2012，人民卫生出版社出版。</w:t>
            </w:r>
          </w:p>
          <w:p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</w:p>
          <w:p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495" w:hRule="atLeast"/>
        </w:trPr>
        <w:tc>
          <w:tcPr>
            <w:tcW w:w="9873" w:type="dxa"/>
            <w:gridSpan w:val="6"/>
            <w:vAlign w:val="top"/>
          </w:tcPr>
          <w:p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审查意见：</w:t>
            </w:r>
          </w:p>
          <w:p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教研室主任：</w:t>
            </w:r>
          </w:p>
          <w:p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632" w:hRule="atLeast"/>
        </w:trPr>
        <w:tc>
          <w:tcPr>
            <w:tcW w:w="9873" w:type="dxa"/>
            <w:gridSpan w:val="6"/>
            <w:vAlign w:val="top"/>
          </w:tcPr>
          <w:p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审批意见：</w:t>
            </w:r>
          </w:p>
          <w:p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二级学院、部（馆）主管领导：</w:t>
            </w:r>
          </w:p>
          <w:p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 年     月     日</w:t>
            </w:r>
          </w:p>
        </w:tc>
      </w:tr>
    </w:tbl>
    <w:p>
      <w:pPr>
        <w:pStyle w:val="2"/>
        <w:spacing w:line="240" w:lineRule="auto"/>
        <w:ind w:left="720" w:hanging="720" w:hangingChars="400"/>
        <w:rPr>
          <w:rFonts w:ascii="宋体" w:hAnsi="宋体" w:eastAsia="宋体"/>
          <w:sz w:val="18"/>
          <w:szCs w:val="21"/>
        </w:rPr>
      </w:pPr>
      <w:r>
        <w:rPr>
          <w:rFonts w:hint="eastAsia" w:ascii="宋体" w:hAnsi="宋体" w:eastAsia="宋体"/>
          <w:sz w:val="18"/>
          <w:szCs w:val="21"/>
        </w:rPr>
        <w:t>说明：1、本《教学进程》由主讲教师拟订，经教研室审查后，由二级学院、部（馆）主管领导批准后执行。</w:t>
      </w:r>
    </w:p>
    <w:p>
      <w:pPr>
        <w:pStyle w:val="2"/>
        <w:spacing w:line="240" w:lineRule="auto"/>
        <w:ind w:left="829" w:leftChars="95" w:hanging="630" w:hangingChars="350"/>
        <w:rPr>
          <w:rFonts w:ascii="宋体" w:hAnsi="宋体" w:eastAsia="宋体"/>
          <w:sz w:val="18"/>
          <w:szCs w:val="21"/>
        </w:rPr>
      </w:pPr>
      <w:r>
        <w:rPr>
          <w:rFonts w:hint="eastAsia" w:ascii="宋体" w:hAnsi="宋体" w:eastAsia="宋体"/>
          <w:sz w:val="18"/>
          <w:szCs w:val="21"/>
        </w:rPr>
        <w:t xml:space="preserve">    2、本《教学进程》纸质版一式两份，在该课程开课前一学期末，一份交二级学院、部（馆）存档，一份交教研室存档，并在课程开课后向学生公布；电子版汇总至二级学院、部（馆）。</w:t>
      </w:r>
    </w:p>
    <w:p>
      <w:pPr>
        <w:pStyle w:val="2"/>
        <w:spacing w:line="240" w:lineRule="auto"/>
        <w:rPr>
          <w:rFonts w:ascii="宋体" w:hAnsi="宋体" w:eastAsia="宋体"/>
          <w:sz w:val="21"/>
          <w:szCs w:val="21"/>
        </w:rPr>
      </w:pPr>
    </w:p>
    <w:tbl>
      <w:tblPr>
        <w:tblStyle w:val="8"/>
        <w:tblW w:w="9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68"/>
        <w:gridCol w:w="540"/>
        <w:gridCol w:w="720"/>
        <w:gridCol w:w="1260"/>
        <w:gridCol w:w="1080"/>
        <w:gridCol w:w="1080"/>
        <w:gridCol w:w="4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925" w:hRule="atLeast"/>
        </w:trPr>
        <w:tc>
          <w:tcPr>
            <w:tcW w:w="46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次</w:t>
            </w:r>
          </w:p>
        </w:tc>
        <w:tc>
          <w:tcPr>
            <w:tcW w:w="54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节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次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上课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地点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上课教师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授课类型</w:t>
            </w:r>
          </w:p>
        </w:tc>
        <w:tc>
          <w:tcPr>
            <w:tcW w:w="468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授课内容摘要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68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5-6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G201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王德全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第一章 绪论，第二章 微生物生态学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2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5-6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G201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王德全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卫生微生物学研究和检测的方法(一)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68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5-6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G201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王德全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卫生微生物学研究和检测的方法（二）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96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5-6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G201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王德全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第四章  消毒与灭菌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68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5-6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G201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王德全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第七章 水微生物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2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5-6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G201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王德全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第十章 食品微生物（一）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2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5-6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G201</w:t>
            </w:r>
          </w:p>
        </w:tc>
        <w:tc>
          <w:tcPr>
            <w:tcW w:w="1080" w:type="dxa"/>
            <w:vAlign w:val="top"/>
          </w:tcPr>
          <w:p>
            <w:r>
              <w:rPr>
                <w:rFonts w:hint="eastAsia" w:ascii="宋体" w:hAnsi="宋体"/>
                <w:szCs w:val="21"/>
              </w:rPr>
              <w:t>王德全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第十章 食品微生物（二）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2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5-6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G201</w:t>
            </w:r>
          </w:p>
        </w:tc>
        <w:tc>
          <w:tcPr>
            <w:tcW w:w="1080" w:type="dxa"/>
            <w:vAlign w:val="top"/>
          </w:tcPr>
          <w:p>
            <w:r>
              <w:rPr>
                <w:rFonts w:hint="eastAsia"/>
              </w:rPr>
              <w:t>周俊立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第八章 土壤微生物、 第九章 空气微生物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1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5-6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G201</w:t>
            </w:r>
          </w:p>
        </w:tc>
        <w:tc>
          <w:tcPr>
            <w:tcW w:w="1080" w:type="dxa"/>
            <w:vAlign w:val="top"/>
          </w:tcPr>
          <w:p>
            <w:r>
              <w:rPr>
                <w:rFonts w:hint="eastAsia" w:ascii="宋体" w:hAnsi="宋体"/>
                <w:szCs w:val="21"/>
              </w:rPr>
              <w:t>周俊立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第十一章 药品微生物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1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整周待定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王德全、刘丽、王辉、蔡旭玲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课 水微生物检测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1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5-6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G201</w:t>
            </w:r>
          </w:p>
        </w:tc>
        <w:tc>
          <w:tcPr>
            <w:tcW w:w="1080" w:type="dxa"/>
            <w:vAlign w:val="top"/>
          </w:tcPr>
          <w:p>
            <w:r>
              <w:rPr>
                <w:rFonts w:hint="eastAsia"/>
              </w:rPr>
              <w:t>周俊立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第十二章 化妆品微生物第</w:t>
            </w:r>
          </w:p>
        </w:tc>
      </w:tr>
    </w:tbl>
    <w:p>
      <w:pPr>
        <w:spacing w:line="480" w:lineRule="auto"/>
        <w:ind w:firstLine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注：每次理论课或实验（上机、听力）课填一栏 ；理论课填写在前，实验（上机、听力）课在后。 </w:t>
      </w:r>
    </w:p>
    <w:p>
      <w:pPr>
        <w:spacing w:line="480" w:lineRule="auto"/>
        <w:ind w:firstLine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</w:t>
      </w:r>
    </w:p>
    <w:tbl>
      <w:tblPr>
        <w:tblStyle w:val="8"/>
        <w:tblW w:w="9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68"/>
        <w:gridCol w:w="540"/>
        <w:gridCol w:w="720"/>
        <w:gridCol w:w="1260"/>
        <w:gridCol w:w="1800"/>
        <w:gridCol w:w="1080"/>
        <w:gridCol w:w="3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925" w:hRule="atLeast"/>
        </w:trPr>
        <w:tc>
          <w:tcPr>
            <w:tcW w:w="46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次</w:t>
            </w:r>
          </w:p>
        </w:tc>
        <w:tc>
          <w:tcPr>
            <w:tcW w:w="54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节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次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上课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地点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上课教师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授课类型</w:t>
            </w:r>
          </w:p>
        </w:tc>
        <w:tc>
          <w:tcPr>
            <w:tcW w:w="396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授课内容摘要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82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5-6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G201</w:t>
            </w:r>
          </w:p>
        </w:tc>
        <w:tc>
          <w:tcPr>
            <w:tcW w:w="180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王辉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</w:t>
            </w:r>
          </w:p>
        </w:tc>
        <w:tc>
          <w:tcPr>
            <w:tcW w:w="39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十三章  医疗与生活卫生用品微生物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2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5-6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G201</w:t>
            </w:r>
          </w:p>
        </w:tc>
        <w:tc>
          <w:tcPr>
            <w:tcW w:w="180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王辉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</w:t>
            </w:r>
          </w:p>
        </w:tc>
        <w:tc>
          <w:tcPr>
            <w:tcW w:w="39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第十四章  医院环境微生物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68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5-6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G201</w:t>
            </w:r>
          </w:p>
        </w:tc>
        <w:tc>
          <w:tcPr>
            <w:tcW w:w="180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王辉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</w:t>
            </w:r>
          </w:p>
        </w:tc>
        <w:tc>
          <w:tcPr>
            <w:tcW w:w="39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第十五章  公共场所微生物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96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G201</w:t>
            </w:r>
          </w:p>
        </w:tc>
        <w:tc>
          <w:tcPr>
            <w:tcW w:w="180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王德全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</w:t>
            </w:r>
          </w:p>
        </w:tc>
        <w:tc>
          <w:tcPr>
            <w:tcW w:w="39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 实验室生物安全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2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68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2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2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2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1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1" w:hRule="atLeast"/>
        </w:trPr>
        <w:tc>
          <w:tcPr>
            <w:tcW w:w="4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480" w:lineRule="auto"/>
        <w:ind w:firstLine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注：每次理论课或实验（上机、听力）课填一栏 ；理论课填写在前，实验（上机、听力）课在后。</w:t>
      </w:r>
    </w:p>
    <w:sectPr>
      <w:footerReference r:id="rId4" w:type="default"/>
      <w:footerReference r:id="rId5" w:type="even"/>
      <w:pgSz w:w="11907" w:h="16840"/>
      <w:pgMar w:top="851" w:right="1134" w:bottom="851" w:left="1134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楷体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26666"/>
    <w:rsid w:val="00007C96"/>
    <w:rsid w:val="00011721"/>
    <w:rsid w:val="0003472B"/>
    <w:rsid w:val="0005476C"/>
    <w:rsid w:val="00077BB3"/>
    <w:rsid w:val="00082E21"/>
    <w:rsid w:val="00095D01"/>
    <w:rsid w:val="000A1327"/>
    <w:rsid w:val="00107861"/>
    <w:rsid w:val="00147A3B"/>
    <w:rsid w:val="001814C9"/>
    <w:rsid w:val="001A5ACD"/>
    <w:rsid w:val="001C17BB"/>
    <w:rsid w:val="001D1F45"/>
    <w:rsid w:val="001E2954"/>
    <w:rsid w:val="00206315"/>
    <w:rsid w:val="00210E63"/>
    <w:rsid w:val="00237D46"/>
    <w:rsid w:val="002959DE"/>
    <w:rsid w:val="002A2A61"/>
    <w:rsid w:val="002C7DCF"/>
    <w:rsid w:val="002D5B53"/>
    <w:rsid w:val="002D635B"/>
    <w:rsid w:val="002E4D35"/>
    <w:rsid w:val="002E6DCB"/>
    <w:rsid w:val="002E71BC"/>
    <w:rsid w:val="002F39C3"/>
    <w:rsid w:val="003048FE"/>
    <w:rsid w:val="003205D1"/>
    <w:rsid w:val="003320E4"/>
    <w:rsid w:val="003347EE"/>
    <w:rsid w:val="003366E3"/>
    <w:rsid w:val="003427FA"/>
    <w:rsid w:val="00343B75"/>
    <w:rsid w:val="00370CCD"/>
    <w:rsid w:val="00385422"/>
    <w:rsid w:val="00391CFE"/>
    <w:rsid w:val="003A31F2"/>
    <w:rsid w:val="003C244C"/>
    <w:rsid w:val="003F2084"/>
    <w:rsid w:val="00403527"/>
    <w:rsid w:val="004135B2"/>
    <w:rsid w:val="00413CA6"/>
    <w:rsid w:val="004172F0"/>
    <w:rsid w:val="00422E0B"/>
    <w:rsid w:val="00431FDB"/>
    <w:rsid w:val="004A72DD"/>
    <w:rsid w:val="004D1DCD"/>
    <w:rsid w:val="004E7277"/>
    <w:rsid w:val="00556923"/>
    <w:rsid w:val="0057767D"/>
    <w:rsid w:val="00577BC3"/>
    <w:rsid w:val="005901F7"/>
    <w:rsid w:val="005A6221"/>
    <w:rsid w:val="005B1EC7"/>
    <w:rsid w:val="005D4257"/>
    <w:rsid w:val="00622024"/>
    <w:rsid w:val="00646DEB"/>
    <w:rsid w:val="006664F5"/>
    <w:rsid w:val="006675E2"/>
    <w:rsid w:val="00673CD5"/>
    <w:rsid w:val="006968B7"/>
    <w:rsid w:val="006A509A"/>
    <w:rsid w:val="006C7EBA"/>
    <w:rsid w:val="006E1D22"/>
    <w:rsid w:val="006E2ED4"/>
    <w:rsid w:val="006F21D8"/>
    <w:rsid w:val="00720F3E"/>
    <w:rsid w:val="00723F88"/>
    <w:rsid w:val="00735EDC"/>
    <w:rsid w:val="0076604A"/>
    <w:rsid w:val="00770F45"/>
    <w:rsid w:val="007B7F25"/>
    <w:rsid w:val="007C477D"/>
    <w:rsid w:val="00810D5D"/>
    <w:rsid w:val="008375E7"/>
    <w:rsid w:val="00856E72"/>
    <w:rsid w:val="00881D35"/>
    <w:rsid w:val="008B02C1"/>
    <w:rsid w:val="008C3C7D"/>
    <w:rsid w:val="008C5AD4"/>
    <w:rsid w:val="008C5BA0"/>
    <w:rsid w:val="0091003A"/>
    <w:rsid w:val="00910819"/>
    <w:rsid w:val="00920410"/>
    <w:rsid w:val="009245F4"/>
    <w:rsid w:val="00925316"/>
    <w:rsid w:val="009612FD"/>
    <w:rsid w:val="009B416A"/>
    <w:rsid w:val="009C167F"/>
    <w:rsid w:val="009C581C"/>
    <w:rsid w:val="009C758E"/>
    <w:rsid w:val="00A000D8"/>
    <w:rsid w:val="00A20239"/>
    <w:rsid w:val="00A32670"/>
    <w:rsid w:val="00A53114"/>
    <w:rsid w:val="00A815E1"/>
    <w:rsid w:val="00A835FB"/>
    <w:rsid w:val="00A9579A"/>
    <w:rsid w:val="00AA7BA1"/>
    <w:rsid w:val="00AC0E4B"/>
    <w:rsid w:val="00AD79B6"/>
    <w:rsid w:val="00AE02B7"/>
    <w:rsid w:val="00AE15AD"/>
    <w:rsid w:val="00AE4CBC"/>
    <w:rsid w:val="00B30790"/>
    <w:rsid w:val="00B43134"/>
    <w:rsid w:val="00B5127D"/>
    <w:rsid w:val="00B72D27"/>
    <w:rsid w:val="00B83C41"/>
    <w:rsid w:val="00B87339"/>
    <w:rsid w:val="00B87E86"/>
    <w:rsid w:val="00BB20FE"/>
    <w:rsid w:val="00BB660F"/>
    <w:rsid w:val="00BE2861"/>
    <w:rsid w:val="00BE2A08"/>
    <w:rsid w:val="00BE55BA"/>
    <w:rsid w:val="00BF261A"/>
    <w:rsid w:val="00C0153E"/>
    <w:rsid w:val="00C229C1"/>
    <w:rsid w:val="00C307C5"/>
    <w:rsid w:val="00C44046"/>
    <w:rsid w:val="00C451FC"/>
    <w:rsid w:val="00C67E71"/>
    <w:rsid w:val="00C949AF"/>
    <w:rsid w:val="00D70015"/>
    <w:rsid w:val="00D73078"/>
    <w:rsid w:val="00DB48B0"/>
    <w:rsid w:val="00DC39EB"/>
    <w:rsid w:val="00DD5362"/>
    <w:rsid w:val="00E13E13"/>
    <w:rsid w:val="00E14883"/>
    <w:rsid w:val="00E26666"/>
    <w:rsid w:val="00E553CC"/>
    <w:rsid w:val="00E703FD"/>
    <w:rsid w:val="00E91967"/>
    <w:rsid w:val="00E928A7"/>
    <w:rsid w:val="00E955AE"/>
    <w:rsid w:val="00EB466F"/>
    <w:rsid w:val="00EC0194"/>
    <w:rsid w:val="00EF5946"/>
    <w:rsid w:val="00EF782E"/>
    <w:rsid w:val="00F16D5C"/>
    <w:rsid w:val="00F25725"/>
    <w:rsid w:val="00F40CFE"/>
    <w:rsid w:val="00F814DC"/>
    <w:rsid w:val="00F82FE9"/>
    <w:rsid w:val="00FC4709"/>
    <w:rsid w:val="00FD164E"/>
    <w:rsid w:val="00FF29EA"/>
    <w:rsid w:val="3FB01E8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Indent"/>
    <w:basedOn w:val="1"/>
    <w:uiPriority w:val="0"/>
    <w:pPr>
      <w:spacing w:line="480" w:lineRule="auto"/>
      <w:ind w:firstLine="200"/>
    </w:pPr>
    <w:rPr>
      <w:rFonts w:ascii="华文楷体" w:hAnsi="华文楷体" w:eastAsia="华文楷体"/>
      <w:sz w:val="24"/>
    </w:r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261</Words>
  <Characters>1491</Characters>
  <Lines>12</Lines>
  <Paragraphs>3</Paragraphs>
  <TotalTime>0</TotalTime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2014-06-30T06:33:00Z</dcterms:created>
  <dc:creator>user</dc:creator>
  <cp:lastModifiedBy>USER</cp:lastModifiedBy>
  <cp:lastPrinted>2006-04-12T01:40:00Z</cp:lastPrinted>
  <dcterms:modified xsi:type="dcterms:W3CDTF">2015-07-27T22:36:20Z</dcterms:modified>
  <dc:title>广  东  药  学  院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